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95854" w14:textId="02915D1E" w:rsidR="00F01180" w:rsidRDefault="00F01180" w:rsidP="00F01180">
      <w:pPr>
        <w:pStyle w:val="Normal1"/>
        <w:spacing w:before="0" w:beforeAutospacing="0" w:after="160" w:afterAutospacing="0" w:line="24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</w:rPr>
        <w:t>Informacija o pripremama Republike Hrvatske za sudjelovanje na 10</w:t>
      </w:r>
      <w:r w:rsidR="002241CD">
        <w:rPr>
          <w:rStyle w:val="normalchar"/>
          <w:b/>
          <w:bCs/>
          <w:color w:val="000000"/>
        </w:rPr>
        <w:t>9</w:t>
      </w:r>
      <w:r>
        <w:rPr>
          <w:rStyle w:val="normalchar"/>
          <w:b/>
          <w:bCs/>
          <w:color w:val="000000"/>
        </w:rPr>
        <w:t>. zasjedanju Međunarodne konferencije rada</w:t>
      </w:r>
    </w:p>
    <w:p w14:paraId="361E4118" w14:textId="77777777" w:rsidR="00F01180" w:rsidRDefault="00F01180" w:rsidP="00F01180">
      <w:pPr>
        <w:pStyle w:val="Normal1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</w:rPr>
      </w:pPr>
    </w:p>
    <w:p w14:paraId="41B4007F" w14:textId="457E947F" w:rsidR="00F01180" w:rsidRDefault="00F01180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U Ženevi se od 3. do 19. lipnja 2021. godine održava 109. zasjedanje Međunarodne konferencije rada na kojem će sudjelovati Republika Hrvatska.</w:t>
      </w:r>
    </w:p>
    <w:p w14:paraId="3183EC9E" w14:textId="635B6AC2" w:rsidR="00F01180" w:rsidRDefault="00F01180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Međunarodna konferencija rada najvažniji je događaj u djelovanju Međunarodne organizacije rada (u daljnjem tekstu: MOR)</w:t>
      </w:r>
      <w:r w:rsidR="00A33C92">
        <w:rPr>
          <w:rStyle w:val="normalchar"/>
          <w:color w:val="000000"/>
        </w:rPr>
        <w:t>,</w:t>
      </w:r>
      <w:r>
        <w:rPr>
          <w:rStyle w:val="normalchar"/>
          <w:color w:val="000000"/>
        </w:rPr>
        <w:t xml:space="preserve"> specijaliziran</w:t>
      </w:r>
      <w:r w:rsidR="00A33C92">
        <w:rPr>
          <w:rStyle w:val="normalchar"/>
          <w:color w:val="000000"/>
        </w:rPr>
        <w:t>e</w:t>
      </w:r>
      <w:r>
        <w:rPr>
          <w:rStyle w:val="normalchar"/>
          <w:color w:val="000000"/>
        </w:rPr>
        <w:t xml:space="preserve"> agencij</w:t>
      </w:r>
      <w:r w:rsidR="00A33C92">
        <w:rPr>
          <w:rStyle w:val="normalchar"/>
          <w:color w:val="000000"/>
        </w:rPr>
        <w:t>e</w:t>
      </w:r>
      <w:r>
        <w:rPr>
          <w:rStyle w:val="normalchar"/>
          <w:color w:val="000000"/>
        </w:rPr>
        <w:t xml:space="preserve"> Ujedinjenih naroda</w:t>
      </w:r>
      <w:r w:rsidR="00A33C92">
        <w:rPr>
          <w:rStyle w:val="normalchar"/>
          <w:color w:val="000000"/>
        </w:rPr>
        <w:t>,</w:t>
      </w:r>
      <w:r>
        <w:rPr>
          <w:rStyle w:val="normalchar"/>
          <w:color w:val="000000"/>
        </w:rPr>
        <w:t xml:space="preserve"> čiji je osnovni zadatak osiguranje boljih uvjeta rada i položaja radnika u cijelome svijetu te dostojanstvenog rada za sve.  MOR postavlja međunarodne standarde rada, promiče temeljna prava radnika te prilike za zapošljavanje, socijalnu zaštitu i jačanje socijalnog dijaloga. </w:t>
      </w:r>
      <w:r w:rsidR="001D4EE5">
        <w:rPr>
          <w:rStyle w:val="normalchar"/>
          <w:color w:val="000000"/>
        </w:rPr>
        <w:t>MOR je o</w:t>
      </w:r>
      <w:r>
        <w:rPr>
          <w:rStyle w:val="normalchar"/>
          <w:color w:val="000000"/>
        </w:rPr>
        <w:t>snovan 1919. godine te ima 187 država članica.</w:t>
      </w:r>
    </w:p>
    <w:p w14:paraId="2D193321" w14:textId="77777777" w:rsidR="00F01180" w:rsidRDefault="00F01180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Specifičnost ove organizacije ogleda se u tripartitnom sustavu, odnosno uključenosti predstavnika vlada, radnika i poslodavaca u djelovanje organizacije kao i njihov utjecaj na kreiranje međunarodnih standarda rada (konvencija i preporuka).</w:t>
      </w:r>
    </w:p>
    <w:p w14:paraId="3ACB48A3" w14:textId="77777777" w:rsidR="00F01180" w:rsidRDefault="00F01180" w:rsidP="00F01180">
      <w:pPr>
        <w:pStyle w:val="Normal1"/>
        <w:spacing w:before="0" w:beforeAutospacing="0" w:after="160" w:afterAutospacing="0" w:line="240" w:lineRule="atLeast"/>
        <w:ind w:lef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Međunarodna konferencija rada najviše je i zakonodavno tijelo MOR-a na kojem sve države članice, u tripartitnom sastavu, sudjeluju na raspravama o relevantnim temama s područja rada i socijalne politike te usvajaju međunarodne standarde rada (konvencije i preporuke) i druge dokumente (deklaracije, rezolucije i dr.).</w:t>
      </w:r>
    </w:p>
    <w:p w14:paraId="382A1E33" w14:textId="048CBBD9" w:rsidR="001D4EE5" w:rsidRDefault="001D4EE5" w:rsidP="00F01180">
      <w:pPr>
        <w:pStyle w:val="Normal1"/>
        <w:spacing w:before="0" w:beforeAutospacing="0" w:after="160" w:afterAutospacing="0" w:line="240" w:lineRule="atLeast"/>
        <w:ind w:left="20" w:firstLine="40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109. zasjedanje</w:t>
      </w:r>
      <w:r w:rsidRPr="001D4EE5">
        <w:t xml:space="preserve"> </w:t>
      </w:r>
      <w:r w:rsidRPr="001D4EE5">
        <w:rPr>
          <w:rStyle w:val="normalchar"/>
          <w:color w:val="000000"/>
        </w:rPr>
        <w:t>Međunarodn</w:t>
      </w:r>
      <w:r>
        <w:rPr>
          <w:rStyle w:val="normalchar"/>
          <w:color w:val="000000"/>
        </w:rPr>
        <w:t>e</w:t>
      </w:r>
      <w:r w:rsidRPr="001D4EE5">
        <w:rPr>
          <w:rStyle w:val="normalchar"/>
          <w:color w:val="000000"/>
        </w:rPr>
        <w:t xml:space="preserve"> konferencij</w:t>
      </w:r>
      <w:r>
        <w:rPr>
          <w:rStyle w:val="normalchar"/>
          <w:color w:val="000000"/>
        </w:rPr>
        <w:t>e</w:t>
      </w:r>
      <w:r w:rsidRPr="001D4EE5">
        <w:rPr>
          <w:rStyle w:val="normalchar"/>
          <w:color w:val="000000"/>
        </w:rPr>
        <w:t xml:space="preserve"> rada</w:t>
      </w:r>
      <w:r>
        <w:rPr>
          <w:rStyle w:val="normalchar"/>
          <w:color w:val="000000"/>
        </w:rPr>
        <w:t xml:space="preserve"> trebalo se održati u lipnju 2020. godine, međutim odgođeno je za lipanj 2021. godine zbog </w:t>
      </w:r>
      <w:r w:rsidRPr="001D4EE5">
        <w:rPr>
          <w:rStyle w:val="normalchar"/>
          <w:color w:val="000000"/>
        </w:rPr>
        <w:t>epidemij</w:t>
      </w:r>
      <w:r w:rsidR="00A33C92">
        <w:rPr>
          <w:rStyle w:val="normalchar"/>
          <w:color w:val="000000"/>
        </w:rPr>
        <w:t>e</w:t>
      </w:r>
      <w:r w:rsidRPr="001D4EE5">
        <w:rPr>
          <w:rStyle w:val="normalchar"/>
          <w:color w:val="000000"/>
        </w:rPr>
        <w:t xml:space="preserve"> bolesti COVID-19 uzrokovane virusom SARS-CoV-2</w:t>
      </w:r>
      <w:r>
        <w:rPr>
          <w:rStyle w:val="normalchar"/>
          <w:color w:val="000000"/>
        </w:rPr>
        <w:t>. Ovogodišnje 109. zasjedanje posebno je po činjenici da će se u potpunosti održati virtualnim putem. Dakle, izaslanstva svih država članica neće fizički putovati u Ženevu već će sudjelovati putem virtualne platforme. Konferencija će se održati u punom formatu</w:t>
      </w:r>
      <w:r w:rsidR="00A33C92">
        <w:rPr>
          <w:rStyle w:val="normalchar"/>
          <w:color w:val="000000"/>
        </w:rPr>
        <w:t xml:space="preserve"> sa svim predviđenim točkama dnevnog reda. Međutim, imajući na umu činjenicu da će na Međunarodnoj konferenciji rada sudjelovati predstavnici 187 država članica sa svih kontinenata i svih vremenskih zona, dnevna zasjedanja bit će moguća samo 3 sata dnevno u razdoblju od 13 do 16 sati po srednjoeuropskom vremenu. Zbog dnevnih ograničenja</w:t>
      </w:r>
      <w:r w:rsidR="00A33C92" w:rsidRPr="00A33C92">
        <w:t xml:space="preserve"> </w:t>
      </w:r>
      <w:r w:rsidR="00A33C92" w:rsidRPr="00A33C92">
        <w:rPr>
          <w:rStyle w:val="normalchar"/>
          <w:color w:val="000000"/>
        </w:rPr>
        <w:t>Međunarodn</w:t>
      </w:r>
      <w:r w:rsidR="00A33C92">
        <w:rPr>
          <w:rStyle w:val="normalchar"/>
          <w:color w:val="000000"/>
        </w:rPr>
        <w:t>a</w:t>
      </w:r>
      <w:r w:rsidR="00A33C92" w:rsidRPr="00A33C92">
        <w:rPr>
          <w:rStyle w:val="normalchar"/>
          <w:color w:val="000000"/>
        </w:rPr>
        <w:t xml:space="preserve"> konferencij</w:t>
      </w:r>
      <w:r w:rsidR="00A33C92">
        <w:rPr>
          <w:rStyle w:val="normalchar"/>
          <w:color w:val="000000"/>
        </w:rPr>
        <w:t>a</w:t>
      </w:r>
      <w:r w:rsidR="00A33C92" w:rsidRPr="00A33C92">
        <w:rPr>
          <w:rStyle w:val="normalchar"/>
          <w:color w:val="000000"/>
        </w:rPr>
        <w:t xml:space="preserve"> rada</w:t>
      </w:r>
      <w:r w:rsidR="00A33C92">
        <w:rPr>
          <w:rStyle w:val="normalchar"/>
          <w:color w:val="000000"/>
        </w:rPr>
        <w:t xml:space="preserve"> održat će se u dva dijela. Održavanje drugog dijela, odnosno nastavka Konferencije predviđeno je za kraj 2021. godine ili početak 2022. godine. Na tom drugom dijelu raspravljat će se samo o temama dva tehnička odbora: </w:t>
      </w:r>
      <w:r w:rsidR="00A33C92" w:rsidRPr="00A33C92">
        <w:rPr>
          <w:rStyle w:val="normalchar"/>
          <w:color w:val="000000"/>
        </w:rPr>
        <w:t>nejednakosti i svijet</w:t>
      </w:r>
      <w:r w:rsidR="00A33C92">
        <w:rPr>
          <w:rStyle w:val="normalchar"/>
          <w:color w:val="000000"/>
        </w:rPr>
        <w:t>u</w:t>
      </w:r>
      <w:r w:rsidR="00A33C92" w:rsidRPr="00A33C92">
        <w:rPr>
          <w:rStyle w:val="normalchar"/>
          <w:color w:val="000000"/>
        </w:rPr>
        <w:t xml:space="preserve"> rada (opća rasprava)</w:t>
      </w:r>
      <w:r w:rsidR="00A33C92">
        <w:rPr>
          <w:rStyle w:val="normalchar"/>
          <w:color w:val="000000"/>
        </w:rPr>
        <w:t xml:space="preserve"> te </w:t>
      </w:r>
      <w:r w:rsidR="00A33C92" w:rsidRPr="00A33C92">
        <w:rPr>
          <w:rStyle w:val="normalchar"/>
          <w:color w:val="000000"/>
        </w:rPr>
        <w:t>vještin</w:t>
      </w:r>
      <w:r w:rsidR="00A33C92">
        <w:rPr>
          <w:rStyle w:val="normalchar"/>
          <w:color w:val="000000"/>
        </w:rPr>
        <w:t>ama</w:t>
      </w:r>
      <w:r w:rsidR="00A33C92" w:rsidRPr="00A33C92">
        <w:rPr>
          <w:rStyle w:val="normalchar"/>
          <w:color w:val="000000"/>
        </w:rPr>
        <w:t xml:space="preserve"> i cjeloživotno</w:t>
      </w:r>
      <w:r w:rsidR="00A33C92">
        <w:rPr>
          <w:rStyle w:val="normalchar"/>
          <w:color w:val="000000"/>
        </w:rPr>
        <w:t>m</w:t>
      </w:r>
      <w:r w:rsidR="00A33C92" w:rsidRPr="00A33C92">
        <w:rPr>
          <w:rStyle w:val="normalchar"/>
          <w:color w:val="000000"/>
        </w:rPr>
        <w:t xml:space="preserve"> obrazovanj</w:t>
      </w:r>
      <w:r w:rsidR="00A33C92">
        <w:rPr>
          <w:rStyle w:val="normalchar"/>
          <w:color w:val="000000"/>
        </w:rPr>
        <w:t>u</w:t>
      </w:r>
      <w:r w:rsidR="00A33C92" w:rsidRPr="00A33C92">
        <w:rPr>
          <w:rStyle w:val="normalchar"/>
          <w:color w:val="000000"/>
        </w:rPr>
        <w:t xml:space="preserve"> (opća rasprava)</w:t>
      </w:r>
      <w:r w:rsidR="00A33C92">
        <w:rPr>
          <w:rStyle w:val="normalchar"/>
          <w:color w:val="000000"/>
        </w:rPr>
        <w:t xml:space="preserve">. Sve ostale teme raspravit će se na prvome dijelu Međunarodne konferencije rada, od 3. do 19. lipnja 2021. godine. </w:t>
      </w:r>
      <w:r w:rsidR="00376B3A" w:rsidRPr="00376B3A">
        <w:rPr>
          <w:rStyle w:val="normalchar"/>
          <w:color w:val="000000"/>
        </w:rPr>
        <w:t>Kako bi se omogućilo uredno konstituiranje Međunarodne konferencije rada te početak rada pojedinih radnih grupa, kratko službeno otvaranje predviđeno je za 20. svibnja 2021. godine.</w:t>
      </w:r>
    </w:p>
    <w:p w14:paraId="260F2E47" w14:textId="1E0192F9" w:rsidR="00376B3A" w:rsidRDefault="00376B3A" w:rsidP="00F01180">
      <w:pPr>
        <w:pStyle w:val="Normal1"/>
        <w:spacing w:before="0" w:beforeAutospacing="0" w:after="160" w:afterAutospacing="0" w:line="240" w:lineRule="atLeast"/>
        <w:ind w:left="20" w:firstLine="400"/>
        <w:jc w:val="both"/>
        <w:rPr>
          <w:rStyle w:val="normalchar"/>
          <w:color w:val="000000"/>
        </w:rPr>
      </w:pPr>
      <w:r w:rsidRPr="00376B3A">
        <w:rPr>
          <w:rStyle w:val="normalchar"/>
          <w:color w:val="000000"/>
        </w:rPr>
        <w:t xml:space="preserve">Sva plenarna zasjedanja bit će otvorena za sve akreditirane delegate, savjetnike i promatrače putem otvorene platforme. </w:t>
      </w:r>
      <w:r>
        <w:rPr>
          <w:rStyle w:val="normalchar"/>
          <w:color w:val="000000"/>
        </w:rPr>
        <w:t>Kako bi se</w:t>
      </w:r>
      <w:r w:rsidRPr="00376B3A">
        <w:rPr>
          <w:rStyle w:val="normalchar"/>
          <w:color w:val="000000"/>
        </w:rPr>
        <w:t xml:space="preserve"> olakšalo upravljanje </w:t>
      </w:r>
      <w:r>
        <w:rPr>
          <w:rStyle w:val="normalchar"/>
          <w:color w:val="000000"/>
        </w:rPr>
        <w:t>raspravom</w:t>
      </w:r>
      <w:r w:rsidRPr="00376B3A">
        <w:rPr>
          <w:rStyle w:val="normalchar"/>
          <w:color w:val="000000"/>
        </w:rPr>
        <w:t xml:space="preserve">, samo ministri, delegati i </w:t>
      </w:r>
      <w:r>
        <w:rPr>
          <w:rStyle w:val="normalchar"/>
          <w:color w:val="000000"/>
        </w:rPr>
        <w:t xml:space="preserve">registrirani </w:t>
      </w:r>
      <w:r w:rsidRPr="00376B3A">
        <w:rPr>
          <w:rStyle w:val="normalchar"/>
          <w:color w:val="000000"/>
        </w:rPr>
        <w:t xml:space="preserve">promatrači dobit će pojedinačne pozive za </w:t>
      </w:r>
      <w:r>
        <w:rPr>
          <w:rStyle w:val="normalchar"/>
          <w:color w:val="000000"/>
        </w:rPr>
        <w:t>virtualnu platformu</w:t>
      </w:r>
      <w:r w:rsidRPr="00376B3A">
        <w:rPr>
          <w:rStyle w:val="normalchar"/>
          <w:color w:val="000000"/>
        </w:rPr>
        <w:t xml:space="preserve">. Ostali sudionici moći će </w:t>
      </w:r>
      <w:r>
        <w:rPr>
          <w:rStyle w:val="normalchar"/>
          <w:color w:val="000000"/>
        </w:rPr>
        <w:t>se javljati za riječ</w:t>
      </w:r>
      <w:r w:rsidRPr="00376B3A">
        <w:rPr>
          <w:rStyle w:val="normalchar"/>
          <w:color w:val="000000"/>
        </w:rPr>
        <w:t xml:space="preserve"> samo uz </w:t>
      </w:r>
      <w:r>
        <w:rPr>
          <w:rStyle w:val="normalchar"/>
          <w:color w:val="000000"/>
        </w:rPr>
        <w:t xml:space="preserve">prethodno </w:t>
      </w:r>
      <w:r w:rsidRPr="00376B3A">
        <w:rPr>
          <w:rStyle w:val="normalchar"/>
          <w:color w:val="000000"/>
        </w:rPr>
        <w:t>dopuštenje. Plenarn</w:t>
      </w:r>
      <w:r>
        <w:rPr>
          <w:rStyle w:val="normalchar"/>
          <w:color w:val="000000"/>
        </w:rPr>
        <w:t>o</w:t>
      </w:r>
      <w:r w:rsidRPr="00376B3A">
        <w:rPr>
          <w:rStyle w:val="normalchar"/>
          <w:color w:val="000000"/>
        </w:rPr>
        <w:t xml:space="preserve"> </w:t>
      </w:r>
      <w:r>
        <w:rPr>
          <w:rStyle w:val="normalchar"/>
          <w:color w:val="000000"/>
        </w:rPr>
        <w:t xml:space="preserve">zasjedanje </w:t>
      </w:r>
      <w:r w:rsidRPr="00376B3A">
        <w:rPr>
          <w:rStyle w:val="normalchar"/>
          <w:color w:val="000000"/>
        </w:rPr>
        <w:t>prenosit</w:t>
      </w:r>
      <w:r>
        <w:rPr>
          <w:rStyle w:val="normalchar"/>
          <w:color w:val="000000"/>
        </w:rPr>
        <w:t xml:space="preserve"> će se</w:t>
      </w:r>
      <w:r w:rsidRPr="00376B3A">
        <w:rPr>
          <w:rStyle w:val="normalchar"/>
          <w:color w:val="000000"/>
        </w:rPr>
        <w:t xml:space="preserve"> uživo za medije i javnost.</w:t>
      </w:r>
    </w:p>
    <w:p w14:paraId="7662D832" w14:textId="61D27404" w:rsidR="00F01180" w:rsidRDefault="00F01180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 xml:space="preserve">Raspored konferencije podijeljen je u tri </w:t>
      </w:r>
      <w:r w:rsidR="00376B3A">
        <w:rPr>
          <w:rStyle w:val="normalchar"/>
          <w:color w:val="000000"/>
        </w:rPr>
        <w:t>cjeline</w:t>
      </w:r>
      <w:r>
        <w:rPr>
          <w:rStyle w:val="normalchar"/>
          <w:color w:val="000000"/>
        </w:rPr>
        <w:t>, i to: plenarni dio, zasjedanje odbora i tematske debate. Odbori su podijeljeni na stalne i tehničke. Stalni odbori pokrivaju financijska pitanja, pitanja akreditacije, organizacijska pitanja i pitanja primjene međunarodnih standarda rada. Tehnički odbori bave se unaprijed određenim temama vezanim za rad i socijalnu pravdu.</w:t>
      </w:r>
    </w:p>
    <w:p w14:paraId="79232054" w14:textId="77777777" w:rsidR="00376B3A" w:rsidRDefault="00376B3A" w:rsidP="00376B3A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  <w:u w:val="single"/>
        </w:rPr>
        <w:t>Odbor za primjenu standarda (CAS)</w:t>
      </w:r>
    </w:p>
    <w:p w14:paraId="539C2C87" w14:textId="77777777" w:rsidR="00376B3A" w:rsidRDefault="00376B3A" w:rsidP="00376B3A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lastRenderedPageBreak/>
        <w:t>CAS je jedan od dva mehanizma nadzora primjene usvojenih ratificiranih međunarodnih standarda rada (čl. 19., 22., 23. i 35. Statuta).</w:t>
      </w:r>
    </w:p>
    <w:p w14:paraId="61B9B1E4" w14:textId="35F0CD7A" w:rsidR="00376B3A" w:rsidRDefault="00376B3A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  <w:u w:val="single"/>
        </w:rPr>
      </w:pPr>
      <w:r w:rsidRPr="00376B3A">
        <w:rPr>
          <w:rStyle w:val="normalchar"/>
          <w:color w:val="000000"/>
          <w:u w:val="single"/>
        </w:rPr>
        <w:t>Tehnički odbori</w:t>
      </w:r>
    </w:p>
    <w:p w14:paraId="0522CE91" w14:textId="4FB48108" w:rsidR="00376B3A" w:rsidRPr="00376B3A" w:rsidRDefault="00376B3A" w:rsidP="00376B3A">
      <w:pPr>
        <w:pStyle w:val="Normal1"/>
        <w:spacing w:after="160" w:line="260" w:lineRule="atLeast"/>
        <w:ind w:firstLine="42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 xml:space="preserve">Na </w:t>
      </w:r>
      <w:r w:rsidRPr="00376B3A">
        <w:rPr>
          <w:rStyle w:val="normalchar"/>
          <w:color w:val="000000"/>
        </w:rPr>
        <w:t>tri tehnička odbora raspravit</w:t>
      </w:r>
      <w:r>
        <w:rPr>
          <w:rStyle w:val="normalchar"/>
          <w:color w:val="000000"/>
        </w:rPr>
        <w:t xml:space="preserve"> će se</w:t>
      </w:r>
      <w:r w:rsidRPr="00376B3A">
        <w:rPr>
          <w:rStyle w:val="normalchar"/>
          <w:color w:val="000000"/>
        </w:rPr>
        <w:t xml:space="preserve"> sljedeće teme:</w:t>
      </w:r>
    </w:p>
    <w:p w14:paraId="235B5457" w14:textId="77777777" w:rsidR="00376B3A" w:rsidRPr="00376B3A" w:rsidRDefault="00376B3A" w:rsidP="00376B3A">
      <w:pPr>
        <w:pStyle w:val="Normal1"/>
        <w:spacing w:after="160" w:line="260" w:lineRule="atLeast"/>
        <w:ind w:firstLine="420"/>
        <w:jc w:val="both"/>
        <w:rPr>
          <w:rStyle w:val="normalchar"/>
          <w:color w:val="000000"/>
        </w:rPr>
      </w:pPr>
      <w:r w:rsidRPr="00376B3A">
        <w:rPr>
          <w:rStyle w:val="normalchar"/>
          <w:color w:val="000000"/>
        </w:rPr>
        <w:t>- nejednakosti i svijet rada (opća rasprava)</w:t>
      </w:r>
    </w:p>
    <w:p w14:paraId="01BF41E9" w14:textId="77777777" w:rsidR="00376B3A" w:rsidRPr="00376B3A" w:rsidRDefault="00376B3A" w:rsidP="00376B3A">
      <w:pPr>
        <w:pStyle w:val="Normal1"/>
        <w:spacing w:after="160" w:line="260" w:lineRule="atLeast"/>
        <w:ind w:firstLine="420"/>
        <w:jc w:val="both"/>
        <w:rPr>
          <w:rStyle w:val="normalchar"/>
          <w:color w:val="000000"/>
        </w:rPr>
      </w:pPr>
      <w:r w:rsidRPr="00376B3A">
        <w:rPr>
          <w:rStyle w:val="normalchar"/>
          <w:color w:val="000000"/>
        </w:rPr>
        <w:t xml:space="preserve">- vještine i cjeloživotno obrazovanje (opća rasprava) i </w:t>
      </w:r>
    </w:p>
    <w:p w14:paraId="72079430" w14:textId="215032E1" w:rsidR="00376B3A" w:rsidRPr="00376B3A" w:rsidRDefault="00376B3A" w:rsidP="00376B3A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 w:rsidRPr="00376B3A">
        <w:rPr>
          <w:rStyle w:val="normalchar"/>
          <w:color w:val="000000"/>
        </w:rPr>
        <w:t>- strateški cilj socijalne zaštite (ponavljajuća rasprava).</w:t>
      </w:r>
    </w:p>
    <w:p w14:paraId="58D88CF2" w14:textId="0045F937" w:rsidR="00376B3A" w:rsidRDefault="00376B3A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Tehnički odbor za socijalnu zaštitu održat će se u razdoblju od 3. do 19. lipnja 2021. godine, dok je održavanje preostala dva tehnička odbora predviđeno za drugi dio Međunarodne konferencije rada.</w:t>
      </w:r>
    </w:p>
    <w:p w14:paraId="49AFE0E6" w14:textId="09ED12CC" w:rsidR="005F4FE8" w:rsidRDefault="00F01180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 xml:space="preserve">Ovogodišnja Konferencija specifična je </w:t>
      </w:r>
      <w:r w:rsidR="005F4FE8">
        <w:rPr>
          <w:rStyle w:val="normalchar"/>
          <w:color w:val="000000"/>
        </w:rPr>
        <w:t xml:space="preserve">i </w:t>
      </w:r>
      <w:r>
        <w:rPr>
          <w:rStyle w:val="normalchar"/>
          <w:color w:val="000000"/>
        </w:rPr>
        <w:t xml:space="preserve">po </w:t>
      </w:r>
      <w:r w:rsidR="005F4FE8">
        <w:rPr>
          <w:rStyle w:val="normalchar"/>
          <w:color w:val="000000"/>
        </w:rPr>
        <w:t xml:space="preserve">činjenici da se planira usvajanje dokumenta pod nazivom „Globalni odgovor za oporavak svijeta rada od krize koju je uzrokovao COVID-19“. Radi se o političkom </w:t>
      </w:r>
      <w:r w:rsidR="00412465">
        <w:rPr>
          <w:rStyle w:val="normalchar"/>
          <w:color w:val="000000"/>
        </w:rPr>
        <w:t>pozivu na akciju za oporavak krize koji je usmjeren svim državama članicama, poslodavcima i radnicima te ostalim čimbenicima u multilateralnom sustavu.</w:t>
      </w:r>
      <w:r w:rsidR="005F4FE8">
        <w:rPr>
          <w:rStyle w:val="normalchar"/>
          <w:color w:val="000000"/>
        </w:rPr>
        <w:t xml:space="preserve"> </w:t>
      </w:r>
    </w:p>
    <w:p w14:paraId="37D35511" w14:textId="0A50813C" w:rsidR="002241CD" w:rsidRDefault="002241CD" w:rsidP="00F01180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 w:rsidRPr="002241CD">
        <w:rPr>
          <w:rStyle w:val="normalchar"/>
          <w:color w:val="000000"/>
        </w:rPr>
        <w:t xml:space="preserve">Otvaranje plenarne rasprave, uz uvodne riječi </w:t>
      </w:r>
      <w:r>
        <w:rPr>
          <w:rStyle w:val="normalchar"/>
          <w:color w:val="000000"/>
        </w:rPr>
        <w:t>glavnog</w:t>
      </w:r>
      <w:r w:rsidRPr="002241CD">
        <w:rPr>
          <w:rStyle w:val="normalchar"/>
          <w:color w:val="000000"/>
        </w:rPr>
        <w:t xml:space="preserve"> direktora</w:t>
      </w:r>
      <w:r w:rsidR="003331F0">
        <w:rPr>
          <w:rStyle w:val="normalchar"/>
          <w:color w:val="000000"/>
        </w:rPr>
        <w:t xml:space="preserve"> MOR-a</w:t>
      </w:r>
      <w:r w:rsidRPr="002241CD">
        <w:rPr>
          <w:rStyle w:val="normalchar"/>
          <w:color w:val="000000"/>
        </w:rPr>
        <w:t xml:space="preserve"> i glasnogovornika skupina te predstavljanje izvješća predsjedatelja Upravnog tijela, održat će se u ponedjeljak 7. lipnja, a nakon </w:t>
      </w:r>
      <w:r w:rsidR="003331F0">
        <w:rPr>
          <w:rStyle w:val="normalchar"/>
          <w:color w:val="000000"/>
        </w:rPr>
        <w:t>toga</w:t>
      </w:r>
      <w:r w:rsidRPr="002241CD">
        <w:rPr>
          <w:rStyle w:val="normalchar"/>
          <w:color w:val="000000"/>
        </w:rPr>
        <w:t xml:space="preserve"> slijed</w:t>
      </w:r>
      <w:r w:rsidR="003331F0">
        <w:rPr>
          <w:rStyle w:val="normalchar"/>
          <w:color w:val="000000"/>
        </w:rPr>
        <w:t>e</w:t>
      </w:r>
      <w:r w:rsidRPr="002241CD">
        <w:rPr>
          <w:rStyle w:val="normalchar"/>
          <w:color w:val="000000"/>
        </w:rPr>
        <w:t xml:space="preserve"> intervencije delegata na izvješća.</w:t>
      </w:r>
      <w:r w:rsidR="003331F0">
        <w:rPr>
          <w:rStyle w:val="normalchar"/>
          <w:color w:val="000000"/>
        </w:rPr>
        <w:t xml:space="preserve"> Izjave će se moći pročitati uživo ili poslati unaprijed snimljene. </w:t>
      </w:r>
    </w:p>
    <w:p w14:paraId="269E69B1" w14:textId="3163DB5B" w:rsidR="00F01180" w:rsidRDefault="003331F0" w:rsidP="003331F0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 w:rsidRPr="003331F0">
        <w:rPr>
          <w:rStyle w:val="normalchar"/>
          <w:color w:val="000000"/>
        </w:rPr>
        <w:t xml:space="preserve">Summit o svijetu rada </w:t>
      </w:r>
      <w:r>
        <w:rPr>
          <w:rStyle w:val="normalchar"/>
          <w:color w:val="000000"/>
        </w:rPr>
        <w:t xml:space="preserve">predstavlja panel rasprave o temama iz područja socijalne politike na kojima sudjeluju čelnici država članica (predsjednici države ili predsjednici vlade) te drugi visoki predstavnici. </w:t>
      </w:r>
      <w:r w:rsidRPr="003331F0">
        <w:rPr>
          <w:rStyle w:val="normalchar"/>
          <w:color w:val="000000"/>
        </w:rPr>
        <w:t>Pred</w:t>
      </w:r>
      <w:r>
        <w:rPr>
          <w:rStyle w:val="normalchar"/>
          <w:color w:val="000000"/>
        </w:rPr>
        <w:t>viđeno održavanje</w:t>
      </w:r>
      <w:r w:rsidRPr="003331F0">
        <w:rPr>
          <w:rStyle w:val="normalchar"/>
          <w:color w:val="000000"/>
        </w:rPr>
        <w:t xml:space="preserve"> summita </w:t>
      </w:r>
      <w:r>
        <w:rPr>
          <w:rStyle w:val="normalchar"/>
          <w:color w:val="000000"/>
        </w:rPr>
        <w:t>jest</w:t>
      </w:r>
      <w:r w:rsidRPr="003331F0">
        <w:rPr>
          <w:rStyle w:val="normalchar"/>
          <w:color w:val="000000"/>
        </w:rPr>
        <w:t xml:space="preserve"> četvrtak ili petak trećeg tjedna Konferencije</w:t>
      </w:r>
      <w:r>
        <w:rPr>
          <w:rStyle w:val="normalchar"/>
          <w:color w:val="000000"/>
        </w:rPr>
        <w:t>. Održavanje summita povezano je sa</w:t>
      </w:r>
      <w:r w:rsidRPr="003331F0">
        <w:rPr>
          <w:rStyle w:val="normalchar"/>
          <w:color w:val="000000"/>
        </w:rPr>
        <w:t xml:space="preserve"> usvajanjem završnog dokumenta </w:t>
      </w:r>
      <w:r>
        <w:rPr>
          <w:rStyle w:val="normalchar"/>
          <w:color w:val="000000"/>
        </w:rPr>
        <w:t>„Globalni odgovor za oporavak svijeta rada od krize koju je uzrokovao COVID-19“.</w:t>
      </w:r>
    </w:p>
    <w:p w14:paraId="5EE2F9C3" w14:textId="486D15E8" w:rsidR="003331F0" w:rsidRDefault="003331F0" w:rsidP="003331F0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 xml:space="preserve">Za vrijeme 109. zasjedanja Međunarodne konferencije rada predviđeno je i održavanje jednog popratnog događaja. </w:t>
      </w:r>
      <w:r w:rsidR="00D03D63">
        <w:rPr>
          <w:rStyle w:val="normalchar"/>
          <w:color w:val="000000"/>
        </w:rPr>
        <w:t xml:space="preserve">Radi se o obilježavanju Svjetskog dana borbe protiv dječjeg rada (10. lipnja 2021.). Obilježavanje će se organizirati zajedno s UNICEF-om te pod pokroviteljstvom Saveza 8.7., uz poseban osvrt na </w:t>
      </w:r>
      <w:r w:rsidR="00D03D63" w:rsidRPr="00D03D63">
        <w:rPr>
          <w:rStyle w:val="normalchar"/>
          <w:color w:val="000000"/>
        </w:rPr>
        <w:t>Konvencij</w:t>
      </w:r>
      <w:r w:rsidR="00D03D63">
        <w:rPr>
          <w:rStyle w:val="normalchar"/>
          <w:color w:val="000000"/>
        </w:rPr>
        <w:t>u</w:t>
      </w:r>
      <w:r w:rsidR="00D03D63" w:rsidRPr="00D03D63">
        <w:rPr>
          <w:rStyle w:val="normalchar"/>
          <w:color w:val="000000"/>
        </w:rPr>
        <w:t xml:space="preserve"> o najgorim oblicima dječjeg rada (br. 182) </w:t>
      </w:r>
      <w:r w:rsidR="00D03D63">
        <w:rPr>
          <w:rStyle w:val="normalchar"/>
          <w:color w:val="000000"/>
        </w:rPr>
        <w:t xml:space="preserve">koja je </w:t>
      </w:r>
      <w:r w:rsidR="00D03D63" w:rsidRPr="00D03D63">
        <w:rPr>
          <w:rStyle w:val="normalchar"/>
          <w:color w:val="000000"/>
        </w:rPr>
        <w:t xml:space="preserve">postala prva konvencija </w:t>
      </w:r>
      <w:r w:rsidR="00D03D63">
        <w:rPr>
          <w:rStyle w:val="normalchar"/>
          <w:color w:val="000000"/>
        </w:rPr>
        <w:t>MOR-a</w:t>
      </w:r>
      <w:r w:rsidR="00D03D63" w:rsidRPr="00D03D63">
        <w:rPr>
          <w:rStyle w:val="normalchar"/>
          <w:color w:val="000000"/>
        </w:rPr>
        <w:t xml:space="preserve"> </w:t>
      </w:r>
      <w:r w:rsidR="00D03D63">
        <w:rPr>
          <w:rStyle w:val="normalchar"/>
          <w:color w:val="000000"/>
        </w:rPr>
        <w:t>s</w:t>
      </w:r>
      <w:r w:rsidR="00D03D63" w:rsidRPr="00D03D63">
        <w:rPr>
          <w:rStyle w:val="normalchar"/>
          <w:color w:val="000000"/>
        </w:rPr>
        <w:t xml:space="preserve"> univerzaln</w:t>
      </w:r>
      <w:r w:rsidR="00D03D63">
        <w:rPr>
          <w:rStyle w:val="normalchar"/>
          <w:color w:val="000000"/>
        </w:rPr>
        <w:t>om</w:t>
      </w:r>
      <w:r w:rsidR="00D03D63" w:rsidRPr="00D03D63">
        <w:rPr>
          <w:rStyle w:val="normalchar"/>
          <w:color w:val="000000"/>
        </w:rPr>
        <w:t xml:space="preserve"> ratifikacij</w:t>
      </w:r>
      <w:r w:rsidR="00D03D63">
        <w:rPr>
          <w:rStyle w:val="normalchar"/>
          <w:color w:val="000000"/>
        </w:rPr>
        <w:t>om</w:t>
      </w:r>
      <w:r w:rsidR="00D03D63" w:rsidRPr="00D03D63">
        <w:rPr>
          <w:rStyle w:val="normalchar"/>
          <w:color w:val="000000"/>
        </w:rPr>
        <w:t>.</w:t>
      </w:r>
    </w:p>
    <w:p w14:paraId="1BEE481D" w14:textId="4A264883" w:rsidR="00D03D63" w:rsidRDefault="00D03D63" w:rsidP="003331F0">
      <w:pPr>
        <w:pStyle w:val="Normal1"/>
        <w:spacing w:before="0" w:beforeAutospacing="0" w:after="160" w:afterAutospacing="0" w:line="260" w:lineRule="atLeast"/>
        <w:ind w:firstLine="420"/>
        <w:jc w:val="both"/>
      </w:pPr>
      <w:r>
        <w:rPr>
          <w:rStyle w:val="normalchar"/>
          <w:color w:val="000000"/>
        </w:rPr>
        <w:t xml:space="preserve">Izbori za Upravno tijelo MOR-a održat će se u razdoblju od 20. svibnja do 18. lipnja. Mandat u Upravnom tijelu traje od lipnja 2021. do lipnja 2024. godine. Među kandidatima za mjesto zamjenskog člana Upravnog tijela nalazi se i Republika Hrvatska, prvi put poslije 19 godina. </w:t>
      </w:r>
    </w:p>
    <w:p w14:paraId="1E99C9B5" w14:textId="77777777" w:rsidR="00A95C52" w:rsidRDefault="00A95C52"/>
    <w:sectPr w:rsidR="00A9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0"/>
    <w:rsid w:val="001D4EE5"/>
    <w:rsid w:val="002241CD"/>
    <w:rsid w:val="003331F0"/>
    <w:rsid w:val="00376B3A"/>
    <w:rsid w:val="00412465"/>
    <w:rsid w:val="005F4FE8"/>
    <w:rsid w:val="00873FAB"/>
    <w:rsid w:val="00A33C92"/>
    <w:rsid w:val="00A95C52"/>
    <w:rsid w:val="00D03D63"/>
    <w:rsid w:val="00F0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3F2A"/>
  <w15:chartTrackingRefBased/>
  <w15:docId w15:val="{E18B03E5-33A7-4CA1-923F-34C10E45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8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basedOn w:val="Normal"/>
    <w:rsid w:val="00F0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char">
    <w:name w:val="normal__char"/>
    <w:basedOn w:val="Zadanifontodlomka"/>
    <w:rsid w:val="00F0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AZJMDCZ6QSYZ-1849078857-5056</_dlc_DocId>
    <_dlc_DocIdUrl xmlns="a494813a-d0d8-4dad-94cb-0d196f36ba15">
      <Url>https://ekoordinacije.vlada.hr/koordinacija-gospodarstvo/_layouts/15/DocIdRedir.aspx?ID=AZJMDCZ6QSYZ-1849078857-5056</Url>
      <Description>AZJMDCZ6QSYZ-1849078857-5056</Description>
    </_dlc_DocIdUrl>
  </documentManagement>
</p:properties>
</file>

<file path=customXml/itemProps1.xml><?xml version="1.0" encoding="utf-8"?>
<ds:datastoreItem xmlns:ds="http://schemas.openxmlformats.org/officeDocument/2006/customXml" ds:itemID="{90188B5B-35EC-4B91-BC84-8A46D9F15981}"/>
</file>

<file path=customXml/itemProps2.xml><?xml version="1.0" encoding="utf-8"?>
<ds:datastoreItem xmlns:ds="http://schemas.openxmlformats.org/officeDocument/2006/customXml" ds:itemID="{E935E1C8-18BD-4C3F-B441-14103ED7046A}"/>
</file>

<file path=customXml/itemProps3.xml><?xml version="1.0" encoding="utf-8"?>
<ds:datastoreItem xmlns:ds="http://schemas.openxmlformats.org/officeDocument/2006/customXml" ds:itemID="{7F59F46B-7333-43BF-AE59-BF2FB610FADF}"/>
</file>

<file path=customXml/itemProps4.xml><?xml version="1.0" encoding="utf-8"?>
<ds:datastoreItem xmlns:ds="http://schemas.openxmlformats.org/officeDocument/2006/customXml" ds:itemID="{3EC90007-D631-484E-93DE-C794BE4D8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Vatroslav Subotić</dc:creator>
  <cp:keywords/>
  <dc:description/>
  <cp:lastModifiedBy>Vatroslav Subotić</cp:lastModifiedBy>
  <cp:revision>2</cp:revision>
  <dcterms:created xsi:type="dcterms:W3CDTF">2021-04-08T10:58:00Z</dcterms:created>
  <dcterms:modified xsi:type="dcterms:W3CDTF">2021-04-09T06:19:00Z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a32168b0-e691-41c6-881a-05e4f0afff8e</vt:lpwstr>
  </property>
</Properties>
</file>